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bookmarkStart w:id="0" w:name="_GoBack"/>
      <w:bookmarkEnd w:id="0"/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>
        <w:rPr>
          <w:b/>
        </w:rPr>
        <w:t>Elektryczne Układy Mechatroniki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Wyższe harmoniczne prądów i napięć – istota, przyczyny powstawania, skutki oddziaływania</w:t>
            </w:r>
            <w:r>
              <w:t xml:space="preserve">. </w:t>
            </w:r>
            <w:r w:rsidRPr="003636AC"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Układy trójfazowe symetryczne i niesymetryczne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Zastosowanie przekształcenia </w:t>
            </w:r>
            <w:proofErr w:type="spellStart"/>
            <w:r w:rsidRPr="00C76BD8">
              <w:t>Laplace’a</w:t>
            </w:r>
            <w:proofErr w:type="spellEnd"/>
            <w:r w:rsidRPr="00C76BD8">
              <w:t xml:space="preserve"> do analizy obwodów elektrycznych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Synteza dwójników pasywnych</w:t>
            </w:r>
            <w:r>
              <w:t xml:space="preserve">. </w:t>
            </w:r>
            <w:r w:rsidRPr="003636AC">
              <w:rPr>
                <w:b/>
              </w:rPr>
              <w:t>[Wybrane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5420EE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Obwody nieliniowe i metody ich analizy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B5534B">
            <w:pPr>
              <w:pStyle w:val="Bezodstpw"/>
            </w:pPr>
            <w:r w:rsidRPr="00C76BD8">
              <w:t xml:space="preserve">Równania </w:t>
            </w:r>
            <w:r w:rsidR="00B5534B">
              <w:t>opisujące pole elektromagnetyczne</w:t>
            </w:r>
            <w:r>
              <w:t xml:space="preserve">. </w:t>
            </w:r>
            <w:r w:rsidRPr="003636AC"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420EE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Obliczanie sił i momentów w układach elektromagnetycznych liniowych i nieliniowych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Silnik o magnesach trwałych zasilany z układu przekształtnikowego, pracujący w trybie maszyny synchronicznej (PMSM) oraz w trybie </w:t>
            </w:r>
            <w:proofErr w:type="spellStart"/>
            <w:r w:rsidRPr="00C76BD8">
              <w:t>bezszczotkowej</w:t>
            </w:r>
            <w:proofErr w:type="spellEnd"/>
            <w:r w:rsidRPr="00C76BD8">
              <w:t xml:space="preserve"> maszyny prądu stałego (BLDC)</w:t>
            </w:r>
            <w:r>
              <w:t xml:space="preserve">. </w:t>
            </w:r>
            <w:r w:rsidRPr="003636AC">
              <w:rPr>
                <w:b/>
              </w:rPr>
              <w:t>[Elektromechaniczne systemy napędowe]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B5534B" w:rsidP="00B5534B">
            <w:pPr>
              <w:pStyle w:val="Bezodstpw"/>
            </w:pPr>
            <w:r>
              <w:t>Przetwornice DC/DC, s</w:t>
            </w:r>
            <w:r w:rsidR="005420EE" w:rsidRPr="00C76BD8">
              <w:t>truktury, zasady pracy oraz metody sterowania, podstawowe parametry i wielkości charakteryzujące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</w:t>
            </w:r>
            <w:r w:rsidRPr="00C76BD8">
              <w:t>rostownik</w:t>
            </w:r>
            <w:r>
              <w:t>i</w:t>
            </w:r>
            <w:r w:rsidRPr="00C76BD8">
              <w:t xml:space="preserve"> impulsow</w:t>
            </w:r>
            <w:r>
              <w:t>e,</w:t>
            </w:r>
            <w:r w:rsidRPr="00C76BD8">
              <w:t xml:space="preserve"> </w:t>
            </w:r>
            <w:r>
              <w:t>p</w:t>
            </w:r>
            <w:r w:rsidR="005420EE" w:rsidRPr="00C76BD8">
              <w:t>arametry, struktury, zasady pracy oraz metody sterowania</w:t>
            </w:r>
            <w:r w:rsidR="005420EE">
              <w:t xml:space="preserve">. </w:t>
            </w:r>
            <w:r w:rsidR="005420EE" w:rsidRPr="003636AC">
              <w:rPr>
                <w:b/>
              </w:rPr>
              <w:t>[Energoelektronika]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Sposoby wymiany ciepła</w:t>
            </w:r>
            <w:r>
              <w:t xml:space="preserve">. </w:t>
            </w:r>
            <w:r w:rsidRPr="003636AC">
              <w:rPr>
                <w:b/>
              </w:rPr>
              <w:t>[Technika świetlna i elektrotermia]</w:t>
            </w:r>
          </w:p>
        </w:tc>
      </w:tr>
      <w:tr w:rsidR="005420EE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2945D4" w:rsidP="002945D4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1930A1" w:rsidRDefault="001930A1" w:rsidP="001930A1">
            <w:pPr>
              <w:pStyle w:val="Bezodstpw"/>
            </w:pPr>
            <w:r w:rsidRPr="001930A1">
              <w:t>Kryteria projektowania oświetlenia wnętrz</w:t>
            </w:r>
            <w:r w:rsidR="005420EE" w:rsidRPr="001930A1">
              <w:t xml:space="preserve">. </w:t>
            </w:r>
            <w:r w:rsidR="005420EE" w:rsidRPr="001930A1">
              <w:rPr>
                <w:b/>
              </w:rPr>
              <w:t>[Technika świetlna i elektrotermia]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7251B4" w:rsidP="007251B4">
            <w:pPr>
              <w:pStyle w:val="Bezodstpw"/>
            </w:pPr>
            <w:r>
              <w:t>Pomiary wielkości nieelektrycznych, metody, ocena niedokładności wyników</w:t>
            </w:r>
            <w:r w:rsidR="005420EE">
              <w:t xml:space="preserve">. </w:t>
            </w:r>
            <w:r w:rsidR="005420EE" w:rsidRPr="003636AC">
              <w:rPr>
                <w:b/>
              </w:rPr>
              <w:t>[Pomiary elektryczne wielkości nieelektrycznych]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945D4" w:rsidP="002945D4">
            <w:pPr>
              <w:pStyle w:val="Bezodstpw"/>
            </w:pPr>
            <w:r>
              <w:t>Problematyka z</w:t>
            </w:r>
            <w:r w:rsidR="002C3FFD" w:rsidRPr="00C76BD8">
              <w:t>awilgoceni</w:t>
            </w:r>
            <w:r>
              <w:t>a</w:t>
            </w:r>
            <w:r w:rsidR="002C3FFD" w:rsidRPr="00C76BD8">
              <w:t xml:space="preserve"> układu izolacyjnego transformator</w:t>
            </w:r>
            <w:r>
              <w:t>ów -</w:t>
            </w:r>
            <w:r w:rsidR="002C3FFD" w:rsidRPr="00C76BD8">
              <w:t xml:space="preserve"> </w:t>
            </w:r>
            <w:r w:rsidR="002C3FFD">
              <w:t>p</w:t>
            </w:r>
            <w:r w:rsidR="005420EE" w:rsidRPr="00C76BD8">
              <w:t>rzyczyny, skutki i metody oceny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2C3FFD" w:rsidP="002C3FFD">
            <w:pPr>
              <w:pStyle w:val="Bezodstpw"/>
            </w:pPr>
            <w:r>
              <w:t>W</w:t>
            </w:r>
            <w:r w:rsidR="005420EE" w:rsidRPr="00C76BD8">
              <w:t>yładowa</w:t>
            </w:r>
            <w:r>
              <w:t>nia</w:t>
            </w:r>
            <w:r w:rsidR="005420EE" w:rsidRPr="00C76BD8">
              <w:t xml:space="preserve"> niezupełn</w:t>
            </w:r>
            <w:r>
              <w:t>e</w:t>
            </w:r>
            <w:r w:rsidR="005420EE"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>, wymagania normatywne</w:t>
            </w:r>
            <w:r w:rsidR="005420EE">
              <w:t xml:space="preserve">. </w:t>
            </w:r>
            <w:r w:rsidR="005420EE" w:rsidRPr="003636AC">
              <w:rPr>
                <w:b/>
              </w:rPr>
              <w:t>[Technika wysokich napięć]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</w:pPr>
            <w:r>
              <w:t>Budowa i działanie</w:t>
            </w:r>
            <w:r w:rsidR="005420EE" w:rsidRPr="002945D4">
              <w:t xml:space="preserve"> elektrowni węglowej. </w:t>
            </w:r>
            <w:r w:rsidR="005420EE" w:rsidRPr="002945D4">
              <w:rPr>
                <w:b/>
              </w:rPr>
              <w:t>[Elektroenergetyka]</w:t>
            </w:r>
            <w:r w:rsidR="005420EE" w:rsidRPr="002945D4">
              <w:t xml:space="preserve"> 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AB7F04" w:rsidRDefault="002945D4" w:rsidP="002945D4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C76BD8" w:rsidRDefault="005420EE" w:rsidP="005420EE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5420E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2945D4" w:rsidP="002945D4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420EE" w:rsidRPr="002945D4" w:rsidRDefault="005420EE" w:rsidP="005420EE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2945D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AB7F04" w:rsidRDefault="002945D4" w:rsidP="006A31A6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2945D4" w:rsidRPr="00C76BD8" w:rsidRDefault="002945D4" w:rsidP="006A31A6">
            <w:pPr>
              <w:pStyle w:val="Bezodstpw"/>
            </w:pPr>
            <w:r w:rsidRPr="00C76BD8">
              <w:t>Metody rozwiązywania zadań optymalizacji wielokryterialnej</w:t>
            </w:r>
            <w:r>
              <w:t xml:space="preserve">. </w:t>
            </w:r>
            <w:r w:rsidRPr="003636AC">
              <w:rPr>
                <w:b/>
              </w:rPr>
              <w:t>[Algorytmy decyzyjne w elektroenergetyce]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Struktury algorytmów gradientowych: najszybszego spadku i gradientów sprzężonych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Podstawowe operacje algorytmu genetycznego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Zadanie optymalizacji z ograniczeniami nierównościowymi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Metoda funkcji kary zewnętrznej</w:t>
            </w:r>
            <w:r>
              <w:t xml:space="preserve">. </w:t>
            </w:r>
            <w:r w:rsidRPr="000B56B4">
              <w:rPr>
                <w:b/>
              </w:rPr>
              <w:t>[Algorytmy optymalizacji w projektowaniu]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Ogólne zasady metody elementów skończonych do obliczeń układów z polem magnetycznym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Algorytmy wyznaczania rozkładu pola elektromagnetycznego metodą elementów skończonych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Równania pola magnetycznego i elektrycznego w obszarach z prądami przewodzenia i przesunięcia dielektrycznego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Warunki brzegowe w modelowaniu obwodów magnetycznych maszyn wirujących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Modulacja szerokości impulsów – podstawy teoretyczne i zastosowania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Przetworniki do pomiaru położenia kątowego i prędkości w układach napędowych</w:t>
            </w:r>
            <w:r>
              <w:t xml:space="preserve">. </w:t>
            </w:r>
            <w:r w:rsidRPr="000B56B4">
              <w:rPr>
                <w:b/>
              </w:rPr>
              <w:t>[Badanie układów napędowych w mechatronice]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Mechanizmy transportu ciepła w maszynach elektrycznych</w:t>
            </w:r>
            <w:r>
              <w:t xml:space="preserve">. </w:t>
            </w:r>
            <w:r w:rsidRPr="000B56B4">
              <w:rPr>
                <w:b/>
              </w:rPr>
              <w:t>[Projekt dyplomowy]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Równanie opisujące nieustalony przepływ ciepła w maszynie elektrycznej; krzywa nagrzewania</w:t>
            </w:r>
            <w:r>
              <w:t xml:space="preserve">. </w:t>
            </w:r>
            <w:r w:rsidRPr="000B56B4">
              <w:rPr>
                <w:b/>
              </w:rPr>
              <w:t>[Projekt dyplomowy]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lastRenderedPageBreak/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rPr>
                <w:bCs/>
              </w:rPr>
              <w:t>Parametry krytyczne nadprzewodników; zachowanie nadprzewodników w polu magnetycznym</w:t>
            </w:r>
            <w:r>
              <w:rPr>
                <w:bCs/>
              </w:rPr>
              <w:t xml:space="preserve">. </w:t>
            </w:r>
            <w:r w:rsidRPr="000B56B4">
              <w:rPr>
                <w:b/>
                <w:bCs/>
              </w:rPr>
              <w:t>[</w:t>
            </w:r>
            <w:r w:rsidRPr="000B56B4">
              <w:rPr>
                <w:b/>
              </w:rPr>
              <w:t>Nowe technologie w elektromechanice]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 xml:space="preserve">Materiały inteligentne i przykłady ich zastosowań 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>Zjawisko lewitacji magnetycznej - lewitacja elektromagnetyczna, lewitacja elektrodynamiczna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821CB0" w:rsidRDefault="00D6465C" w:rsidP="00BE27C3">
            <w:pPr>
              <w:pStyle w:val="Bezodstpw"/>
              <w:rPr>
                <w:szCs w:val="24"/>
              </w:rPr>
            </w:pPr>
            <w:r w:rsidRPr="00821CB0">
              <w:t xml:space="preserve">Systemy </w:t>
            </w:r>
            <w:proofErr w:type="spellStart"/>
            <w:r w:rsidRPr="00821CB0">
              <w:t>mikroelektromechaniczne</w:t>
            </w:r>
            <w:proofErr w:type="spellEnd"/>
            <w:r w:rsidRPr="00821CB0">
              <w:t xml:space="preserve"> (MEMS):</w:t>
            </w:r>
            <w:r w:rsidRPr="00821CB0">
              <w:rPr>
                <w:b/>
                <w:bCs/>
                <w:szCs w:val="20"/>
              </w:rPr>
              <w:t xml:space="preserve"> </w:t>
            </w:r>
            <w:proofErr w:type="spellStart"/>
            <w:r w:rsidRPr="00821CB0">
              <w:t>mikroaktuatory</w:t>
            </w:r>
            <w:proofErr w:type="spellEnd"/>
            <w:r w:rsidRPr="00821CB0">
              <w:t xml:space="preserve">, </w:t>
            </w:r>
            <w:proofErr w:type="spellStart"/>
            <w:r w:rsidRPr="00821CB0">
              <w:t>mikrosensory</w:t>
            </w:r>
            <w:proofErr w:type="spellEnd"/>
            <w:r w:rsidRPr="00821CB0">
              <w:t xml:space="preserve"> i ich zastosowanie</w:t>
            </w:r>
            <w:r>
              <w:t xml:space="preserve">. </w:t>
            </w:r>
            <w:r w:rsidRPr="000B56B4">
              <w:rPr>
                <w:b/>
              </w:rPr>
              <w:t>[Nowe technologie w elektromechanice]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9A2780" w:rsidRDefault="00D6465C" w:rsidP="00BE27C3">
            <w:pPr>
              <w:pStyle w:val="Bezodstpw"/>
            </w:pPr>
            <w:r w:rsidRPr="00821CB0">
              <w:t>Funkcje interpolacyjne elementu węzłowego, krawędziowego i ścianowego</w:t>
            </w:r>
            <w:r>
              <w:t xml:space="preserve">. </w:t>
            </w:r>
            <w:r w:rsidRPr="000B56B4">
              <w:rPr>
                <w:b/>
              </w:rPr>
              <w:t>[Metody komputerowe w elektrodynamice]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9A2780" w:rsidRDefault="00D6465C" w:rsidP="00BE27C3">
            <w:pPr>
              <w:pStyle w:val="Bezodstpw"/>
            </w:pPr>
            <w:r w:rsidRPr="00821CB0">
              <w:t>Macierze przekształceń współrzędnych punktów stosowane w grafice trójwymiarowej</w:t>
            </w:r>
            <w:r>
              <w:t xml:space="preserve">. </w:t>
            </w:r>
            <w:r w:rsidRPr="000B56B4">
              <w:rPr>
                <w:b/>
              </w:rPr>
              <w:t>[Grafika komputerowa]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Default="00D6465C" w:rsidP="002945D4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9A2780" w:rsidRDefault="00D6465C" w:rsidP="00BE27C3">
            <w:pPr>
              <w:pStyle w:val="Bezodstpw"/>
            </w:pPr>
            <w:r w:rsidRPr="00821CB0">
              <w:t>Algorytmy rastrowe w dwuwymiarowej grafice komputerowej</w:t>
            </w:r>
            <w:r>
              <w:t xml:space="preserve">. </w:t>
            </w:r>
            <w:r w:rsidRPr="000B56B4">
              <w:rPr>
                <w:b/>
              </w:rPr>
              <w:t>[Grafika komputerowa]</w:t>
            </w:r>
          </w:p>
        </w:tc>
      </w:tr>
      <w:tr w:rsidR="00D6465C" w:rsidTr="00F577E7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6465C" w:rsidRPr="00AB7F04" w:rsidRDefault="00D6465C" w:rsidP="002945D4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D6465C" w:rsidRPr="009A2780" w:rsidRDefault="00D6465C" w:rsidP="00BE27C3">
            <w:pPr>
              <w:pStyle w:val="Bezodstpw"/>
            </w:pPr>
            <w:r w:rsidRPr="00821CB0">
              <w:t>Emisja hałasu wytwarzanego przez urządzenia elektroenergetyczne</w:t>
            </w:r>
            <w:r>
              <w:t xml:space="preserve">. </w:t>
            </w:r>
            <w:r w:rsidRPr="000B56B4">
              <w:rPr>
                <w:b/>
              </w:rPr>
              <w:t>[Badanie układów napędowych w mechatronice]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390FE4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4C" w:rsidRDefault="0029394C">
      <w:pPr>
        <w:spacing w:after="0" w:line="240" w:lineRule="auto"/>
      </w:pPr>
      <w:r>
        <w:separator/>
      </w:r>
    </w:p>
  </w:endnote>
  <w:endnote w:type="continuationSeparator" w:id="0">
    <w:p w:rsidR="0029394C" w:rsidRDefault="0029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4C" w:rsidRDefault="0029394C">
      <w:pPr>
        <w:spacing w:after="0" w:line="240" w:lineRule="auto"/>
      </w:pPr>
      <w:r>
        <w:separator/>
      </w:r>
    </w:p>
  </w:footnote>
  <w:footnote w:type="continuationSeparator" w:id="0">
    <w:p w:rsidR="0029394C" w:rsidRDefault="0029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0A6EFB"/>
    <w:rsid w:val="000B56B4"/>
    <w:rsid w:val="00152108"/>
    <w:rsid w:val="001930A1"/>
    <w:rsid w:val="00214E43"/>
    <w:rsid w:val="00251452"/>
    <w:rsid w:val="00260E54"/>
    <w:rsid w:val="00263161"/>
    <w:rsid w:val="0029394C"/>
    <w:rsid w:val="002945D4"/>
    <w:rsid w:val="002C3FFD"/>
    <w:rsid w:val="002E18C5"/>
    <w:rsid w:val="003636AC"/>
    <w:rsid w:val="00390FE4"/>
    <w:rsid w:val="003D0095"/>
    <w:rsid w:val="0040250A"/>
    <w:rsid w:val="00440E87"/>
    <w:rsid w:val="00441E1A"/>
    <w:rsid w:val="00457BF9"/>
    <w:rsid w:val="004B463A"/>
    <w:rsid w:val="004F4FC5"/>
    <w:rsid w:val="005420EE"/>
    <w:rsid w:val="005B7198"/>
    <w:rsid w:val="005F7205"/>
    <w:rsid w:val="00642F8F"/>
    <w:rsid w:val="00660A32"/>
    <w:rsid w:val="0070440F"/>
    <w:rsid w:val="007251B4"/>
    <w:rsid w:val="00771EB2"/>
    <w:rsid w:val="0078258F"/>
    <w:rsid w:val="007A1F09"/>
    <w:rsid w:val="007C5B3F"/>
    <w:rsid w:val="008139C8"/>
    <w:rsid w:val="00822D10"/>
    <w:rsid w:val="009419F4"/>
    <w:rsid w:val="00960C90"/>
    <w:rsid w:val="00A512FE"/>
    <w:rsid w:val="00AB3D10"/>
    <w:rsid w:val="00AB66F7"/>
    <w:rsid w:val="00AB7F04"/>
    <w:rsid w:val="00AD2BC5"/>
    <w:rsid w:val="00AE5D4D"/>
    <w:rsid w:val="00B5534B"/>
    <w:rsid w:val="00B6106C"/>
    <w:rsid w:val="00BA43A4"/>
    <w:rsid w:val="00C72B0E"/>
    <w:rsid w:val="00CA4F20"/>
    <w:rsid w:val="00CB4B7E"/>
    <w:rsid w:val="00CE1C98"/>
    <w:rsid w:val="00CE4F0D"/>
    <w:rsid w:val="00CF734F"/>
    <w:rsid w:val="00D0695C"/>
    <w:rsid w:val="00D6465C"/>
    <w:rsid w:val="00D773B5"/>
    <w:rsid w:val="00DA02A3"/>
    <w:rsid w:val="00DF468E"/>
    <w:rsid w:val="00E05A0E"/>
    <w:rsid w:val="00E54269"/>
    <w:rsid w:val="00E57597"/>
    <w:rsid w:val="00E77F9A"/>
    <w:rsid w:val="00EF5B8E"/>
    <w:rsid w:val="00F74C82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45</cp:revision>
  <dcterms:created xsi:type="dcterms:W3CDTF">2017-11-30T21:29:00Z</dcterms:created>
  <dcterms:modified xsi:type="dcterms:W3CDTF">2021-01-06T19:08:00Z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