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2" w:rsidRDefault="00F2044A">
      <w:pPr>
        <w:spacing w:before="80" w:after="80" w:line="240" w:lineRule="auto"/>
        <w:jc w:val="center"/>
      </w:pPr>
      <w:r>
        <w:t xml:space="preserve">Lista </w:t>
      </w:r>
      <w:r w:rsidR="005171C5">
        <w:t>zagadnień</w:t>
      </w:r>
      <w:bookmarkStart w:id="0" w:name="_GoBack"/>
      <w:bookmarkEnd w:id="0"/>
      <w:r>
        <w:t xml:space="preserve"> na egzamin dyplomowy</w:t>
      </w:r>
    </w:p>
    <w:p w:rsidR="00AB5152" w:rsidRDefault="00F2044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>
        <w:rPr>
          <w:b/>
        </w:rPr>
        <w:t>Automatyka i Robotyka</w:t>
      </w:r>
      <w:r>
        <w:tab/>
      </w:r>
      <w:r>
        <w:tab/>
      </w:r>
      <w:r>
        <w:tab/>
        <w:t xml:space="preserve">Stopień studiów: </w:t>
      </w:r>
      <w:r>
        <w:rPr>
          <w:b/>
        </w:rPr>
        <w:t>drugi</w:t>
      </w:r>
    </w:p>
    <w:p w:rsidR="00AB5152" w:rsidRDefault="00F2044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Specjalność: </w:t>
      </w:r>
      <w:r>
        <w:tab/>
      </w:r>
      <w:r>
        <w:tab/>
      </w:r>
      <w:r>
        <w:rPr>
          <w:b/>
        </w:rPr>
        <w:t>Systemy Sterowania i Robotyki</w:t>
      </w:r>
    </w:p>
    <w:p w:rsidR="00AB5152" w:rsidRDefault="00AB5152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2"/>
        <w:gridCol w:w="9924"/>
      </w:tblGrid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</w:t>
            </w:r>
          </w:p>
        </w:tc>
        <w:tc>
          <w:tcPr>
            <w:tcW w:w="9923" w:type="dxa"/>
            <w:shd w:val="clear" w:color="auto" w:fill="auto"/>
          </w:tcPr>
          <w:p w:rsidR="00AB5152" w:rsidRDefault="005171C5" w:rsidP="005171C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Układy regulacji stosowane w automatyce procesowej. </w:t>
            </w:r>
            <w:r>
              <w:rPr>
                <w:b/>
              </w:rPr>
              <w:t>[Zaawansowana automatyka procesowa]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Regulacja predykcyjna i sposoby projektowania regulatorów predykcyjnych. </w:t>
            </w:r>
            <w:r>
              <w:rPr>
                <w:b/>
              </w:rPr>
              <w:t>[Zaawansowana automatyka procesowa]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Architektury sterowania i protokoły komunikacyjne wykorzystywane w systemach automatyki budynków. </w:t>
            </w:r>
            <w:r>
              <w:rPr>
                <w:b/>
              </w:rPr>
              <w:t>[Systemy automatyki budynków]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>Metody i ukła</w:t>
            </w:r>
            <w:r>
              <w:t xml:space="preserve">dy sterowania ogrzewaniem, klimatyzacją i wentylacją w budynkach. </w:t>
            </w:r>
            <w:r>
              <w:rPr>
                <w:b/>
              </w:rPr>
              <w:t>[Systemy automatyki budynków]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Metody wyprowadzania równań dynamiki manipulatorów dla celów analizy i syntezy układu sterowania robota. </w:t>
            </w:r>
            <w:r>
              <w:rPr>
                <w:b/>
              </w:rPr>
              <w:t>[Sterowanie robotów manipulacyjnych]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>Zdecentraliz</w:t>
            </w:r>
            <w:r>
              <w:t xml:space="preserve">owane i scentralizowane algorytmy sterowania robotów manipulacyjnych. </w:t>
            </w:r>
            <w:r>
              <w:rPr>
                <w:b/>
              </w:rPr>
              <w:t>[Sterowanie robotów manipulacyjnych]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Logika rozmyta (podstawowe pojęcia, modelowanie rozmyte, model typu </w:t>
            </w:r>
            <w:proofErr w:type="spellStart"/>
            <w:r>
              <w:t>Mamdani</w:t>
            </w:r>
            <w:proofErr w:type="spellEnd"/>
            <w:r>
              <w:t xml:space="preserve">, model typu </w:t>
            </w:r>
            <w:proofErr w:type="spellStart"/>
            <w:r>
              <w:t>Takagi-Sugeno</w:t>
            </w:r>
            <w:proofErr w:type="spellEnd"/>
            <w:r>
              <w:t xml:space="preserve">). </w:t>
            </w:r>
            <w:r>
              <w:rPr>
                <w:b/>
              </w:rPr>
              <w:t xml:space="preserve">[Sterowanie </w:t>
            </w:r>
            <w:proofErr w:type="spellStart"/>
            <w:r>
              <w:rPr>
                <w:b/>
              </w:rPr>
              <w:t>neurorozmyte</w:t>
            </w:r>
            <w:proofErr w:type="spellEnd"/>
            <w:r>
              <w:rPr>
                <w:b/>
              </w:rPr>
              <w:t>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Modelowanie obiektów w sterowaniu neuronowym (NARMA, NARMA-L1, NARMA-L2, modele z siecią RBF). </w:t>
            </w:r>
            <w:r>
              <w:rPr>
                <w:b/>
              </w:rPr>
              <w:t xml:space="preserve">[Sterowanie </w:t>
            </w:r>
            <w:proofErr w:type="spellStart"/>
            <w:r>
              <w:rPr>
                <w:b/>
              </w:rPr>
              <w:t>neurorozmyte</w:t>
            </w:r>
            <w:proofErr w:type="spellEnd"/>
            <w:r>
              <w:rPr>
                <w:b/>
              </w:rPr>
              <w:t>]</w:t>
            </w:r>
          </w:p>
        </w:tc>
      </w:tr>
      <w:tr w:rsidR="00AB5152">
        <w:tc>
          <w:tcPr>
            <w:tcW w:w="532" w:type="dxa"/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Podstawowe algorytmy uczenia ze wzmocnieniem. </w:t>
            </w:r>
            <w:r>
              <w:rPr>
                <w:b/>
              </w:rPr>
              <w:t xml:space="preserve">[Sterowanie </w:t>
            </w:r>
            <w:proofErr w:type="spellStart"/>
            <w:r>
              <w:rPr>
                <w:b/>
              </w:rPr>
              <w:t>neurorozmyte</w:t>
            </w:r>
            <w:proofErr w:type="spellEnd"/>
            <w:r>
              <w:rPr>
                <w:b/>
              </w:rPr>
              <w:t>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>Tory analogowe i przetwarzanie A/C w układach pomiarowyc</w:t>
            </w:r>
            <w:r>
              <w:t xml:space="preserve">h. Metody przetwarzania z kształtowaniem szumu kwantyzacji. </w:t>
            </w:r>
            <w:r>
              <w:rPr>
                <w:b/>
              </w:rPr>
              <w:t>[Systemy pomiarowe w automatyce i robotyce]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Metody fuzji danych i </w:t>
            </w:r>
            <w:proofErr w:type="spellStart"/>
            <w:r>
              <w:t>obserwatory</w:t>
            </w:r>
            <w:proofErr w:type="spellEnd"/>
            <w:r>
              <w:t xml:space="preserve"> stanu. </w:t>
            </w:r>
            <w:r>
              <w:rPr>
                <w:b/>
              </w:rPr>
              <w:t>[Systemy pomiarowe w automatyce i robotyce]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Sterowanie adaptacyjne z modelem referencyjnym. </w:t>
            </w:r>
            <w:r>
              <w:rPr>
                <w:b/>
              </w:rPr>
              <w:t>[Sterowanie</w:t>
            </w:r>
            <w:r>
              <w:rPr>
                <w:b/>
              </w:rPr>
              <w:t xml:space="preserve"> adaptacyjne]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Sterowanie adaptacyjne z aktywnym odrzucaniem zaburzeń. </w:t>
            </w:r>
            <w:r>
              <w:rPr>
                <w:b/>
              </w:rPr>
              <w:t>[Sterowanie adaptacyjne]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Sterowanie adaptacyjne z identyfikacją modelu obiektu. </w:t>
            </w:r>
            <w:r>
              <w:rPr>
                <w:b/>
              </w:rPr>
              <w:t>[Sterowanie adaptacyjne]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Modelowanie i właściwości układów nieliniowych. </w:t>
            </w:r>
            <w:r>
              <w:rPr>
                <w:b/>
              </w:rPr>
              <w:t>[Teoria sterowania]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Metody linearyzacji układów dynamicznych. Warunki linearyzacji. </w:t>
            </w:r>
            <w:r>
              <w:rPr>
                <w:b/>
              </w:rPr>
              <w:t>[Teoria sterowania]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Statyczne i dynamiczne sprzężenie od stanu. </w:t>
            </w:r>
            <w:r>
              <w:rPr>
                <w:b/>
              </w:rPr>
              <w:t>[Teoria sterowania]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Konfiguracje rozmieszczenia kamery względem robota oraz wyznaczanie sygnału uchybu wizyjnego. </w:t>
            </w:r>
            <w:r>
              <w:rPr>
                <w:b/>
              </w:rPr>
              <w:t>[Sprzężenie wizyjne w robotyce]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Modele kolorów, podstawowe metody przetwarzania i analizy obrazu. </w:t>
            </w:r>
            <w:r>
              <w:rPr>
                <w:b/>
              </w:rPr>
              <w:t>[Sprzężenie wizyjne w robotyce]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Kalibracja kamery i elementy systemów wizyjnych. </w:t>
            </w:r>
            <w:r>
              <w:rPr>
                <w:b/>
              </w:rPr>
              <w:t>[Sprzężenie wizyjne w robotyce]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>Programowanie liniowe i nieliniow</w:t>
            </w:r>
            <w:r>
              <w:t xml:space="preserve">e. </w:t>
            </w:r>
            <w:r>
              <w:rPr>
                <w:b/>
              </w:rPr>
              <w:t>[Teoria i metody optymalizacji]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Kryteria i metody optymalizacji nieliniowej. </w:t>
            </w:r>
            <w:r>
              <w:rPr>
                <w:b/>
              </w:rPr>
              <w:t>[Teoria i metody optymalizacji]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Modele kinematyki kołowych robotów mobilnych. </w:t>
            </w:r>
            <w:r>
              <w:rPr>
                <w:b/>
              </w:rPr>
              <w:t>[Sterowanie robotów mobilnych]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Kaskadowa struktura układu sterowania robota mobilnego. </w:t>
            </w:r>
            <w:r>
              <w:rPr>
                <w:b/>
              </w:rPr>
              <w:t>[Sterowanie robotów mobilnych]</w:t>
            </w:r>
          </w:p>
        </w:tc>
      </w:tr>
      <w:tr w:rsidR="00AB5152">
        <w:tc>
          <w:tcPr>
            <w:tcW w:w="532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9923" w:type="dxa"/>
            <w:tcBorders>
              <w:top w:val="nil"/>
            </w:tcBorders>
            <w:shd w:val="clear" w:color="auto" w:fill="auto"/>
          </w:tcPr>
          <w:p w:rsidR="00AB5152" w:rsidRDefault="00F2044A">
            <w:pPr>
              <w:spacing w:after="0" w:line="100" w:lineRule="atLeast"/>
            </w:pPr>
            <w:r>
              <w:t xml:space="preserve">Zadania ruchu i zadania sterowania w kołowej robotyce mobilnej. </w:t>
            </w:r>
            <w:r>
              <w:rPr>
                <w:b/>
              </w:rPr>
              <w:t>[Sterowanie robotów mobilnych]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Geometryczne i </w:t>
            </w:r>
            <w:proofErr w:type="spellStart"/>
            <w:r>
              <w:t>kinodynamiczne</w:t>
            </w:r>
            <w:proofErr w:type="spellEnd"/>
            <w:r>
              <w:t xml:space="preserve"> planowanie ruchu. Planowanie ruchu w</w:t>
            </w:r>
            <w:r>
              <w:t xml:space="preserve"> ujęciu sterowania optymalnego. </w:t>
            </w:r>
            <w:r>
              <w:rPr>
                <w:b/>
              </w:rPr>
              <w:t>[Nawigacja i planowanie ruchu robotów]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Metody kombinatoryczne i próbkujące w planowaniu ruchu. </w:t>
            </w:r>
            <w:r>
              <w:rPr>
                <w:b/>
              </w:rPr>
              <w:t>[Nawigacja i planowanie ruchu robotów]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Lokalizacja probabilistyczna, mapowanie i SLAM. </w:t>
            </w:r>
            <w:r>
              <w:rPr>
                <w:b/>
              </w:rPr>
              <w:t xml:space="preserve">[Nawigacja i planowanie ruchu </w:t>
            </w:r>
            <w:r>
              <w:rPr>
                <w:b/>
              </w:rPr>
              <w:t>robotów]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Charakterystyka metod </w:t>
            </w:r>
            <w:proofErr w:type="spellStart"/>
            <w:r>
              <w:t>wieloagentowych</w:t>
            </w:r>
            <w:proofErr w:type="spellEnd"/>
            <w:r>
              <w:t xml:space="preserve">, przykłady zastosowań. </w:t>
            </w:r>
            <w:r>
              <w:rPr>
                <w:b/>
              </w:rPr>
              <w:t xml:space="preserve">[Systemy </w:t>
            </w:r>
            <w:proofErr w:type="spellStart"/>
            <w:r>
              <w:rPr>
                <w:b/>
              </w:rPr>
              <w:t>wieloagentowe</w:t>
            </w:r>
            <w:proofErr w:type="spellEnd"/>
            <w:r>
              <w:rPr>
                <w:b/>
              </w:rPr>
              <w:t xml:space="preserve"> w automatyce]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Komunikacja w systemach </w:t>
            </w:r>
            <w:proofErr w:type="spellStart"/>
            <w:r>
              <w:t>wieloagentowych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[Systemy </w:t>
            </w:r>
            <w:proofErr w:type="spellStart"/>
            <w:r>
              <w:rPr>
                <w:b/>
              </w:rPr>
              <w:t>wieloagentowe</w:t>
            </w:r>
            <w:proofErr w:type="spellEnd"/>
            <w:r>
              <w:rPr>
                <w:b/>
              </w:rPr>
              <w:t xml:space="preserve"> w automatyce]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Metody sterowania w systemach </w:t>
            </w:r>
            <w:proofErr w:type="spellStart"/>
            <w:r>
              <w:t>teleoperacyjnych</w:t>
            </w:r>
            <w:proofErr w:type="spellEnd"/>
            <w:r>
              <w:t xml:space="preserve">. </w:t>
            </w:r>
            <w:r>
              <w:rPr>
                <w:b/>
              </w:rPr>
              <w:t xml:space="preserve">[Systemy </w:t>
            </w:r>
            <w:proofErr w:type="spellStart"/>
            <w:r>
              <w:rPr>
                <w:b/>
              </w:rPr>
              <w:t>teleoperacyjne</w:t>
            </w:r>
            <w:proofErr w:type="spellEnd"/>
            <w:r>
              <w:rPr>
                <w:b/>
              </w:rPr>
              <w:t>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Zagadnienie komunikacji w systemach </w:t>
            </w:r>
            <w:proofErr w:type="spellStart"/>
            <w:r>
              <w:t>teleoperacynych</w:t>
            </w:r>
            <w:proofErr w:type="spellEnd"/>
            <w:r>
              <w:t xml:space="preserve"> (protokoły i ich cechy, wpływ zakłóceń, opóźnień). </w:t>
            </w:r>
            <w:r>
              <w:rPr>
                <w:b/>
              </w:rPr>
              <w:t xml:space="preserve">[Systemy </w:t>
            </w:r>
            <w:proofErr w:type="spellStart"/>
            <w:r>
              <w:rPr>
                <w:b/>
              </w:rPr>
              <w:t>teleoperacyjne</w:t>
            </w:r>
            <w:proofErr w:type="spellEnd"/>
            <w:r>
              <w:rPr>
                <w:b/>
              </w:rPr>
              <w:t>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Kinematyka i sterowanie robotów medycznych. </w:t>
            </w:r>
            <w:r>
              <w:rPr>
                <w:b/>
              </w:rPr>
              <w:t>[Zastosowania robotyki w medycynie]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Aspekty techniczne, ekonomiczne i społeczne zastosowania robotyki w medycynie. </w:t>
            </w:r>
            <w:r>
              <w:rPr>
                <w:b/>
              </w:rPr>
              <w:t>[Zastosowania robotyki w medycynie]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Zaawansowane układy pomiarowe stosowane w medycynie. Metody analizy chodu człowieka. </w:t>
            </w:r>
            <w:r>
              <w:rPr>
                <w:b/>
              </w:rPr>
              <w:t>[Bioinżynieria]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>Sposoby grupowania danych w rela</w:t>
            </w:r>
            <w:r>
              <w:t xml:space="preserve">cyjnych bazach danych. </w:t>
            </w:r>
            <w:r>
              <w:rPr>
                <w:b/>
              </w:rPr>
              <w:t>[Przemysłowe systemy baz danych]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Rodzaje złączeń tabel w relacyjnych bazach danych. </w:t>
            </w:r>
            <w:r>
              <w:rPr>
                <w:b/>
              </w:rPr>
              <w:t>[Przemysłowe systemy baz danych]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Algorytm propagacji wstecznej dla nauki sztucznej sieci jednokierunkowej wielowarstwowej. </w:t>
            </w:r>
            <w:r>
              <w:rPr>
                <w:b/>
              </w:rPr>
              <w:t>[Sztuczne sieci ne</w:t>
            </w:r>
            <w:r>
              <w:rPr>
                <w:b/>
              </w:rPr>
              <w:t>uronowe]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39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</w:pPr>
            <w:r>
              <w:t xml:space="preserve">Architektura głębokich sieci neuronowych (rodzaje warstw: </w:t>
            </w:r>
            <w:proofErr w:type="spellStart"/>
            <w:r>
              <w:t>conv</w:t>
            </w:r>
            <w:proofErr w:type="spellEnd"/>
            <w:r>
              <w:t xml:space="preserve">, </w:t>
            </w:r>
            <w:proofErr w:type="spellStart"/>
            <w:r>
              <w:t>poll</w:t>
            </w:r>
            <w:proofErr w:type="spellEnd"/>
            <w:r>
              <w:t xml:space="preserve">, </w:t>
            </w:r>
            <w:proofErr w:type="spellStart"/>
            <w:r>
              <w:t>fc</w:t>
            </w:r>
            <w:proofErr w:type="spellEnd"/>
            <w:r>
              <w:t xml:space="preserve">, </w:t>
            </w:r>
            <w:proofErr w:type="spellStart"/>
            <w:r>
              <w:t>lstm</w:t>
            </w:r>
            <w:proofErr w:type="spellEnd"/>
            <w:r>
              <w:t xml:space="preserve">; udoskonalenia algorytmów nauki: </w:t>
            </w:r>
            <w:proofErr w:type="spellStart"/>
            <w:r>
              <w:t>dropout</w:t>
            </w:r>
            <w:proofErr w:type="spellEnd"/>
            <w:r>
              <w:t xml:space="preserve">, </w:t>
            </w:r>
            <w:proofErr w:type="spellStart"/>
            <w:r>
              <w:t>adam</w:t>
            </w:r>
            <w:proofErr w:type="spellEnd"/>
            <w:r>
              <w:t xml:space="preserve">, </w:t>
            </w:r>
            <w:proofErr w:type="spellStart"/>
            <w:r>
              <w:t>adagrad</w:t>
            </w:r>
            <w:proofErr w:type="spellEnd"/>
            <w:r>
              <w:t xml:space="preserve">, </w:t>
            </w:r>
            <w:proofErr w:type="spellStart"/>
            <w:r>
              <w:t>adadelta</w:t>
            </w:r>
            <w:proofErr w:type="spellEnd"/>
            <w:r>
              <w:t xml:space="preserve">). </w:t>
            </w:r>
            <w:r>
              <w:rPr>
                <w:b/>
              </w:rPr>
              <w:t>[Sztuczne sieci neuronowe]</w:t>
            </w:r>
          </w:p>
        </w:tc>
      </w:tr>
      <w:tr w:rsidR="00AB5152">
        <w:tc>
          <w:tcPr>
            <w:tcW w:w="532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9923" w:type="dxa"/>
            <w:shd w:val="clear" w:color="auto" w:fill="auto"/>
            <w:tcMar>
              <w:left w:w="108" w:type="dxa"/>
            </w:tcMar>
          </w:tcPr>
          <w:p w:rsidR="00AB5152" w:rsidRDefault="00F2044A">
            <w:pPr>
              <w:spacing w:after="0" w:line="100" w:lineRule="atLeast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Nauka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wzmocnieniem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ang.</w:t>
            </w:r>
            <w:proofErr w:type="spellEnd"/>
            <w:r>
              <w:rPr>
                <w:lang w:val="en-US"/>
              </w:rPr>
              <w:t xml:space="preserve">, Q-learning, memory replays, reinforcement learning). </w:t>
            </w:r>
            <w:r>
              <w:rPr>
                <w:b/>
              </w:rPr>
              <w:t>[Sztuczne sieci neuronowe]</w:t>
            </w:r>
          </w:p>
        </w:tc>
      </w:tr>
    </w:tbl>
    <w:p w:rsidR="00AB5152" w:rsidRDefault="00AB5152">
      <w:pPr>
        <w:spacing w:after="0" w:line="240" w:lineRule="auto"/>
      </w:pPr>
    </w:p>
    <w:sectPr w:rsidR="00AB5152">
      <w:headerReference w:type="default" r:id="rId6"/>
      <w:pgSz w:w="11906" w:h="16838"/>
      <w:pgMar w:top="454" w:right="851" w:bottom="454" w:left="851" w:header="34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44A" w:rsidRDefault="00F2044A">
      <w:pPr>
        <w:spacing w:after="0" w:line="240" w:lineRule="auto"/>
      </w:pPr>
      <w:r>
        <w:separator/>
      </w:r>
    </w:p>
  </w:endnote>
  <w:endnote w:type="continuationSeparator" w:id="0">
    <w:p w:rsidR="00F2044A" w:rsidRDefault="00F2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44A" w:rsidRDefault="00F2044A">
      <w:pPr>
        <w:spacing w:after="0" w:line="240" w:lineRule="auto"/>
      </w:pPr>
      <w:r>
        <w:separator/>
      </w:r>
    </w:p>
  </w:footnote>
  <w:footnote w:type="continuationSeparator" w:id="0">
    <w:p w:rsidR="00F2044A" w:rsidRDefault="00F2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152" w:rsidRDefault="00F2044A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rFonts w:ascii="Arial" w:hAnsi="Arial" w:cs="Arial"/>
        <w:sz w:val="18"/>
      </w:rPr>
      <w:t>Politechnika Poznańska, Wydział Automatyki, Robotyki i Elektrotechniki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152"/>
    <w:rsid w:val="005171C5"/>
    <w:rsid w:val="00AB5152"/>
    <w:rsid w:val="00F2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3D67"/>
  <w15:docId w15:val="{C2CCE5EE-4599-4E0A-8A96-EA5455D2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B009D"/>
    <w:pPr>
      <w:spacing w:after="140" w:line="288" w:lineRule="auto"/>
    </w:pPr>
  </w:style>
  <w:style w:type="paragraph" w:styleId="Lista">
    <w:name w:val="List"/>
    <w:basedOn w:val="Tekstpodstawowy"/>
    <w:rsid w:val="001B009D"/>
    <w:rPr>
      <w:rFonts w:cs="Arial"/>
    </w:rPr>
  </w:style>
  <w:style w:type="paragraph" w:styleId="Legenda">
    <w:name w:val="caption"/>
    <w:basedOn w:val="Normalny"/>
    <w:qFormat/>
    <w:rsid w:val="001B00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00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1B009D"/>
    <w:pPr>
      <w:spacing w:after="160"/>
      <w:ind w:left="720"/>
      <w:contextualSpacing/>
    </w:pPr>
  </w:style>
  <w:style w:type="paragraph" w:styleId="Bezodstpw">
    <w:name w:val="No Spacing"/>
    <w:uiPriority w:val="1"/>
    <w:qFormat/>
    <w:rsid w:val="00AB7F04"/>
    <w:rPr>
      <w:sz w:val="22"/>
    </w:rPr>
  </w:style>
  <w:style w:type="paragraph" w:styleId="NormalnyWeb">
    <w:name w:val="Normal (Web)"/>
    <w:basedOn w:val="Normalny"/>
    <w:unhideWhenUsed/>
    <w:qFormat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614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Dariusz Horla</cp:lastModifiedBy>
  <cp:revision>17</cp:revision>
  <dcterms:created xsi:type="dcterms:W3CDTF">2020-04-29T17:57:00Z</dcterms:created>
  <dcterms:modified xsi:type="dcterms:W3CDTF">2021-01-13T22:37:00Z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